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45" w:type="dxa"/>
        <w:tblInd w:w="-536" w:type="dxa"/>
        <w:tblLook w:val="04A0" w:firstRow="1" w:lastRow="0" w:firstColumn="1" w:lastColumn="0" w:noHBand="0" w:noVBand="1"/>
      </w:tblPr>
      <w:tblGrid>
        <w:gridCol w:w="1467"/>
        <w:gridCol w:w="2020"/>
        <w:gridCol w:w="1541"/>
        <w:gridCol w:w="1510"/>
        <w:gridCol w:w="1350"/>
        <w:gridCol w:w="1291"/>
        <w:gridCol w:w="1566"/>
      </w:tblGrid>
      <w:tr w:rsidR="00E31002" w14:paraId="12CC4E4C" w14:textId="77777777" w:rsidTr="00E31002">
        <w:trPr>
          <w:trHeight w:val="485"/>
        </w:trPr>
        <w:tc>
          <w:tcPr>
            <w:tcW w:w="1467" w:type="dxa"/>
          </w:tcPr>
          <w:p w14:paraId="7C63C40E" w14:textId="77777777" w:rsidR="00E31002" w:rsidRPr="00A61D19" w:rsidRDefault="00E31002" w:rsidP="00A61D19">
            <w:pPr>
              <w:jc w:val="center"/>
              <w:rPr>
                <w:rFonts w:ascii="Times New Roman" w:hAnsi="Times New Roman" w:cs="Times New Roman"/>
                <w:b/>
              </w:rPr>
            </w:pPr>
            <w:r>
              <w:rPr>
                <w:rFonts w:ascii="Times New Roman" w:hAnsi="Times New Roman" w:cs="Times New Roman"/>
                <w:b/>
              </w:rPr>
              <w:t>Frame #</w:t>
            </w:r>
          </w:p>
        </w:tc>
        <w:tc>
          <w:tcPr>
            <w:tcW w:w="2020" w:type="dxa"/>
          </w:tcPr>
          <w:p w14:paraId="1A65395C" w14:textId="77777777" w:rsidR="00E31002" w:rsidRDefault="00E31002" w:rsidP="00A61D19">
            <w:pPr>
              <w:jc w:val="center"/>
            </w:pPr>
            <w:r>
              <w:t>1</w:t>
            </w:r>
          </w:p>
        </w:tc>
        <w:tc>
          <w:tcPr>
            <w:tcW w:w="1541" w:type="dxa"/>
          </w:tcPr>
          <w:p w14:paraId="38564408" w14:textId="77777777" w:rsidR="00E31002" w:rsidRDefault="00E31002" w:rsidP="00A61D19">
            <w:pPr>
              <w:jc w:val="center"/>
            </w:pPr>
            <w:r>
              <w:t>2</w:t>
            </w:r>
          </w:p>
        </w:tc>
        <w:tc>
          <w:tcPr>
            <w:tcW w:w="1510" w:type="dxa"/>
          </w:tcPr>
          <w:p w14:paraId="607CB6EE" w14:textId="77777777" w:rsidR="00E31002" w:rsidRDefault="00E31002" w:rsidP="00A61D19">
            <w:pPr>
              <w:jc w:val="center"/>
            </w:pPr>
            <w:r>
              <w:t>3</w:t>
            </w:r>
          </w:p>
        </w:tc>
        <w:tc>
          <w:tcPr>
            <w:tcW w:w="1458" w:type="dxa"/>
          </w:tcPr>
          <w:p w14:paraId="2B82A200" w14:textId="77777777" w:rsidR="00E31002" w:rsidRDefault="00E31002" w:rsidP="00A61D19">
            <w:pPr>
              <w:jc w:val="center"/>
            </w:pPr>
            <w:r>
              <w:t>4</w:t>
            </w:r>
          </w:p>
        </w:tc>
        <w:tc>
          <w:tcPr>
            <w:tcW w:w="1291" w:type="dxa"/>
          </w:tcPr>
          <w:p w14:paraId="4D8DB629" w14:textId="77777777" w:rsidR="00E31002" w:rsidRDefault="00E31002" w:rsidP="00A61D19">
            <w:pPr>
              <w:jc w:val="center"/>
            </w:pPr>
            <w:r>
              <w:t>5</w:t>
            </w:r>
          </w:p>
        </w:tc>
        <w:tc>
          <w:tcPr>
            <w:tcW w:w="1458" w:type="dxa"/>
          </w:tcPr>
          <w:p w14:paraId="50922CC4" w14:textId="77777777" w:rsidR="00E31002" w:rsidRDefault="00E31002" w:rsidP="00A61D19">
            <w:pPr>
              <w:jc w:val="center"/>
            </w:pPr>
            <w:r>
              <w:t>6</w:t>
            </w:r>
          </w:p>
        </w:tc>
      </w:tr>
      <w:tr w:rsidR="00E31002" w14:paraId="6556EA35" w14:textId="77777777" w:rsidTr="00E31002">
        <w:trPr>
          <w:trHeight w:val="476"/>
        </w:trPr>
        <w:tc>
          <w:tcPr>
            <w:tcW w:w="1467" w:type="dxa"/>
          </w:tcPr>
          <w:p w14:paraId="42E46D16" w14:textId="77777777" w:rsidR="00E31002" w:rsidRDefault="00E31002" w:rsidP="00E31002">
            <w:r>
              <w:t xml:space="preserve">Length </w:t>
            </w:r>
          </w:p>
        </w:tc>
        <w:tc>
          <w:tcPr>
            <w:tcW w:w="2020" w:type="dxa"/>
          </w:tcPr>
          <w:p w14:paraId="5039B6AA" w14:textId="77777777" w:rsidR="00E31002" w:rsidRDefault="00535E97">
            <w:r>
              <w:t>30 seconds</w:t>
            </w:r>
          </w:p>
        </w:tc>
        <w:tc>
          <w:tcPr>
            <w:tcW w:w="1541" w:type="dxa"/>
          </w:tcPr>
          <w:p w14:paraId="51217126" w14:textId="77777777" w:rsidR="00E31002" w:rsidRDefault="00E31002">
            <w:r>
              <w:t>1</w:t>
            </w:r>
          </w:p>
        </w:tc>
        <w:tc>
          <w:tcPr>
            <w:tcW w:w="1510" w:type="dxa"/>
          </w:tcPr>
          <w:p w14:paraId="0AFE8D09" w14:textId="77777777" w:rsidR="00E31002" w:rsidRDefault="00E31002">
            <w:r>
              <w:t>1</w:t>
            </w:r>
          </w:p>
        </w:tc>
        <w:tc>
          <w:tcPr>
            <w:tcW w:w="1458" w:type="dxa"/>
          </w:tcPr>
          <w:p w14:paraId="627537A8" w14:textId="77777777" w:rsidR="00E31002" w:rsidRDefault="00E31002">
            <w:r>
              <w:t>1</w:t>
            </w:r>
          </w:p>
        </w:tc>
        <w:tc>
          <w:tcPr>
            <w:tcW w:w="1291" w:type="dxa"/>
          </w:tcPr>
          <w:p w14:paraId="45E51A5F" w14:textId="77777777" w:rsidR="00E31002" w:rsidRDefault="00E31002">
            <w:r>
              <w:t>1</w:t>
            </w:r>
          </w:p>
        </w:tc>
        <w:tc>
          <w:tcPr>
            <w:tcW w:w="1458" w:type="dxa"/>
          </w:tcPr>
          <w:p w14:paraId="01318F66" w14:textId="77777777" w:rsidR="00E31002" w:rsidRDefault="00E31002">
            <w:r>
              <w:t>1</w:t>
            </w:r>
          </w:p>
        </w:tc>
      </w:tr>
      <w:tr w:rsidR="00E31002" w14:paraId="6B0AADA3" w14:textId="77777777" w:rsidTr="00E31002">
        <w:trPr>
          <w:trHeight w:val="1249"/>
        </w:trPr>
        <w:tc>
          <w:tcPr>
            <w:tcW w:w="1467" w:type="dxa"/>
          </w:tcPr>
          <w:p w14:paraId="5263EF43" w14:textId="77777777" w:rsidR="00E31002" w:rsidRDefault="00E31002">
            <w:r>
              <w:t>Length</w:t>
            </w:r>
          </w:p>
          <w:p w14:paraId="5EDEB3E1" w14:textId="77777777" w:rsidR="00E31002" w:rsidRDefault="00E31002" w:rsidP="00E31002">
            <w:r>
              <w:t>(Cumulative)</w:t>
            </w:r>
          </w:p>
        </w:tc>
        <w:tc>
          <w:tcPr>
            <w:tcW w:w="2020" w:type="dxa"/>
          </w:tcPr>
          <w:p w14:paraId="20A7B713" w14:textId="77777777" w:rsidR="00E31002" w:rsidRDefault="00535E97">
            <w:r>
              <w:t>30 seconds</w:t>
            </w:r>
          </w:p>
        </w:tc>
        <w:tc>
          <w:tcPr>
            <w:tcW w:w="1541" w:type="dxa"/>
          </w:tcPr>
          <w:p w14:paraId="5D2722CD" w14:textId="77777777" w:rsidR="00E31002" w:rsidRDefault="00535E97">
            <w:r>
              <w:t>1.5 mins</w:t>
            </w:r>
          </w:p>
        </w:tc>
        <w:tc>
          <w:tcPr>
            <w:tcW w:w="1510" w:type="dxa"/>
          </w:tcPr>
          <w:p w14:paraId="416EF694" w14:textId="77777777" w:rsidR="00E31002" w:rsidRDefault="00535E97">
            <w:r>
              <w:t>2.5 mins</w:t>
            </w:r>
          </w:p>
        </w:tc>
        <w:tc>
          <w:tcPr>
            <w:tcW w:w="1458" w:type="dxa"/>
          </w:tcPr>
          <w:p w14:paraId="58F65904" w14:textId="77777777" w:rsidR="00E31002" w:rsidRDefault="00535E97">
            <w:r>
              <w:t>3.5 mins</w:t>
            </w:r>
          </w:p>
        </w:tc>
        <w:tc>
          <w:tcPr>
            <w:tcW w:w="1291" w:type="dxa"/>
          </w:tcPr>
          <w:p w14:paraId="7DC1D2B4" w14:textId="77777777" w:rsidR="00E31002" w:rsidRDefault="00535E97">
            <w:r>
              <w:t>4.5 mins</w:t>
            </w:r>
          </w:p>
        </w:tc>
        <w:tc>
          <w:tcPr>
            <w:tcW w:w="1458" w:type="dxa"/>
          </w:tcPr>
          <w:p w14:paraId="0FBD44F2" w14:textId="77777777" w:rsidR="00E31002" w:rsidRDefault="00535E97">
            <w:r>
              <w:t>5.5 mins</w:t>
            </w:r>
          </w:p>
        </w:tc>
      </w:tr>
      <w:tr w:rsidR="00E31002" w14:paraId="0745F36A" w14:textId="77777777" w:rsidTr="00E31002">
        <w:trPr>
          <w:trHeight w:val="1336"/>
        </w:trPr>
        <w:tc>
          <w:tcPr>
            <w:tcW w:w="1467" w:type="dxa"/>
          </w:tcPr>
          <w:p w14:paraId="13B42920" w14:textId="77777777" w:rsidR="00E31002" w:rsidRDefault="00E31002">
            <w:r>
              <w:t>Spoken Content</w:t>
            </w:r>
          </w:p>
        </w:tc>
        <w:tc>
          <w:tcPr>
            <w:tcW w:w="2020" w:type="dxa"/>
          </w:tcPr>
          <w:p w14:paraId="019A5B1D" w14:textId="77777777" w:rsidR="00E31002" w:rsidRDefault="00535E97" w:rsidP="00BC3B18">
            <w:r>
              <w:t xml:space="preserve">Voice over: </w:t>
            </w:r>
            <w:r w:rsidR="00E31002">
              <w:t xml:space="preserve">“UNC Pembroke is the #1 university for diversity in the south east. Beginning in the Fall of 2018, the in-state tuition will be $500 per semester through the NC Promise Tuition Plan.” </w:t>
            </w:r>
            <w:r>
              <w:t>(also adding info on # of programs offered)</w:t>
            </w:r>
          </w:p>
        </w:tc>
        <w:tc>
          <w:tcPr>
            <w:tcW w:w="1541" w:type="dxa"/>
          </w:tcPr>
          <w:p w14:paraId="19A61AA4" w14:textId="77777777" w:rsidR="00E31002" w:rsidRDefault="00E31002">
            <w:r>
              <w:t>Admissions counselor speaking about admission requirements (GPA, SAT, ACT, etc.)</w:t>
            </w:r>
          </w:p>
        </w:tc>
        <w:tc>
          <w:tcPr>
            <w:tcW w:w="1510" w:type="dxa"/>
          </w:tcPr>
          <w:p w14:paraId="1458B46A" w14:textId="77777777" w:rsidR="00E31002" w:rsidRDefault="00E31002">
            <w:r>
              <w:t>Student speaking about their admissions and applying experience (accessibility, simplicity, quick process, etc.)</w:t>
            </w:r>
          </w:p>
        </w:tc>
        <w:tc>
          <w:tcPr>
            <w:tcW w:w="1458" w:type="dxa"/>
          </w:tcPr>
          <w:p w14:paraId="2A0DF347" w14:textId="77777777" w:rsidR="00E31002" w:rsidRDefault="00191C43" w:rsidP="00BC3B18">
            <w:r>
              <w:t>Voiceover about diversity with specific facts and stats</w:t>
            </w:r>
            <w:r w:rsidR="00E31002">
              <w:t xml:space="preserve">  </w:t>
            </w:r>
          </w:p>
        </w:tc>
        <w:tc>
          <w:tcPr>
            <w:tcW w:w="1291" w:type="dxa"/>
          </w:tcPr>
          <w:p w14:paraId="743AC5CA" w14:textId="77777777" w:rsidR="00E31002" w:rsidRDefault="00E31002" w:rsidP="00E31002">
            <w:r>
              <w:t>One student speaking about their personal experience with diversity.</w:t>
            </w:r>
          </w:p>
        </w:tc>
        <w:tc>
          <w:tcPr>
            <w:tcW w:w="1458" w:type="dxa"/>
          </w:tcPr>
          <w:p w14:paraId="0DC2DA86" w14:textId="77777777" w:rsidR="00E31002" w:rsidRDefault="00E31002">
            <w:r>
              <w:t>Faculty/Staff member talking about the opportunities here to be involved. (Maybe staff from CCE discussing community &amp; on-campus involvement.)</w:t>
            </w:r>
          </w:p>
        </w:tc>
      </w:tr>
      <w:tr w:rsidR="00E31002" w14:paraId="4B5E0DC7" w14:textId="77777777" w:rsidTr="00E31002">
        <w:trPr>
          <w:trHeight w:val="1336"/>
        </w:trPr>
        <w:tc>
          <w:tcPr>
            <w:tcW w:w="1467" w:type="dxa"/>
          </w:tcPr>
          <w:p w14:paraId="2197EDD8" w14:textId="77777777" w:rsidR="00E31002" w:rsidRDefault="00E31002">
            <w:r>
              <w:t>Foreground</w:t>
            </w:r>
          </w:p>
        </w:tc>
        <w:tc>
          <w:tcPr>
            <w:tcW w:w="2020" w:type="dxa"/>
          </w:tcPr>
          <w:p w14:paraId="5C8C441E" w14:textId="77777777" w:rsidR="00E31002" w:rsidRDefault="00E31002">
            <w:r>
              <w:t>Clips of the university/campus scenery</w:t>
            </w:r>
          </w:p>
        </w:tc>
        <w:tc>
          <w:tcPr>
            <w:tcW w:w="1541" w:type="dxa"/>
          </w:tcPr>
          <w:p w14:paraId="0C1E2C23" w14:textId="77777777" w:rsidR="00E31002" w:rsidRDefault="00E31002" w:rsidP="00BC3B18">
            <w:r>
              <w:t>Counselor</w:t>
            </w:r>
          </w:p>
        </w:tc>
        <w:tc>
          <w:tcPr>
            <w:tcW w:w="1510" w:type="dxa"/>
          </w:tcPr>
          <w:p w14:paraId="7C8FEA24" w14:textId="77777777" w:rsidR="00E31002" w:rsidRDefault="00E31002">
            <w:r>
              <w:t>Student</w:t>
            </w:r>
          </w:p>
        </w:tc>
        <w:tc>
          <w:tcPr>
            <w:tcW w:w="1458" w:type="dxa"/>
          </w:tcPr>
          <w:p w14:paraId="38166675" w14:textId="77777777" w:rsidR="00E31002" w:rsidRDefault="00191C43" w:rsidP="00191C43">
            <w:r>
              <w:t>Shots of students wearing traditional clothing form their respective cultures</w:t>
            </w:r>
          </w:p>
        </w:tc>
        <w:tc>
          <w:tcPr>
            <w:tcW w:w="1291" w:type="dxa"/>
          </w:tcPr>
          <w:p w14:paraId="4E656840" w14:textId="77777777" w:rsidR="00E31002" w:rsidRDefault="00E31002">
            <w:r>
              <w:t>Student with a group of students, all diverse looking.</w:t>
            </w:r>
          </w:p>
        </w:tc>
        <w:tc>
          <w:tcPr>
            <w:tcW w:w="1458" w:type="dxa"/>
          </w:tcPr>
          <w:p w14:paraId="235D3F9C" w14:textId="77777777" w:rsidR="00E31002" w:rsidRDefault="00E31002">
            <w:r>
              <w:t xml:space="preserve">Staff member </w:t>
            </w:r>
          </w:p>
        </w:tc>
      </w:tr>
      <w:tr w:rsidR="00E31002" w14:paraId="28DE9D2D" w14:textId="77777777" w:rsidTr="00E31002">
        <w:trPr>
          <w:trHeight w:val="1249"/>
        </w:trPr>
        <w:tc>
          <w:tcPr>
            <w:tcW w:w="1467" w:type="dxa"/>
          </w:tcPr>
          <w:p w14:paraId="7243576B" w14:textId="77777777" w:rsidR="00E31002" w:rsidRDefault="00535E97">
            <w:r>
              <w:t>Background</w:t>
            </w:r>
          </w:p>
        </w:tc>
        <w:tc>
          <w:tcPr>
            <w:tcW w:w="2020" w:type="dxa"/>
          </w:tcPr>
          <w:p w14:paraId="1C7D92B1" w14:textId="77777777" w:rsidR="00E31002" w:rsidRDefault="00535E97">
            <w:r>
              <w:t>N/A</w:t>
            </w:r>
          </w:p>
        </w:tc>
        <w:tc>
          <w:tcPr>
            <w:tcW w:w="1541" w:type="dxa"/>
          </w:tcPr>
          <w:p w14:paraId="18715CA8" w14:textId="77777777" w:rsidR="00E31002" w:rsidRDefault="007F0A41">
            <w:r>
              <w:t>TBD</w:t>
            </w:r>
          </w:p>
        </w:tc>
        <w:tc>
          <w:tcPr>
            <w:tcW w:w="1510" w:type="dxa"/>
          </w:tcPr>
          <w:p w14:paraId="4FFC5007" w14:textId="77777777" w:rsidR="00E31002" w:rsidRDefault="00E31002">
            <w:r>
              <w:t>Water feature</w:t>
            </w:r>
          </w:p>
        </w:tc>
        <w:tc>
          <w:tcPr>
            <w:tcW w:w="1458" w:type="dxa"/>
          </w:tcPr>
          <w:p w14:paraId="1D9702D3" w14:textId="77777777" w:rsidR="00E31002" w:rsidRDefault="00191C43">
            <w:r>
              <w:t>N/A</w:t>
            </w:r>
          </w:p>
        </w:tc>
        <w:tc>
          <w:tcPr>
            <w:tcW w:w="1291" w:type="dxa"/>
          </w:tcPr>
          <w:p w14:paraId="455409CE" w14:textId="77777777" w:rsidR="00E31002" w:rsidRDefault="00E31002">
            <w:r>
              <w:t xml:space="preserve">Steps of GPAC </w:t>
            </w:r>
          </w:p>
        </w:tc>
        <w:tc>
          <w:tcPr>
            <w:tcW w:w="1458" w:type="dxa"/>
          </w:tcPr>
          <w:p w14:paraId="440903AB" w14:textId="77777777" w:rsidR="00E31002" w:rsidRDefault="00E31002">
            <w:r>
              <w:t>CARE Resource Center/Food Pantry</w:t>
            </w:r>
          </w:p>
        </w:tc>
      </w:tr>
      <w:tr w:rsidR="00E31002" w14:paraId="0D463A13" w14:textId="77777777" w:rsidTr="00E31002">
        <w:trPr>
          <w:trHeight w:val="1336"/>
        </w:trPr>
        <w:tc>
          <w:tcPr>
            <w:tcW w:w="1467" w:type="dxa"/>
          </w:tcPr>
          <w:p w14:paraId="7F4089F5" w14:textId="77777777" w:rsidR="00E31002" w:rsidRDefault="00E31002">
            <w:r>
              <w:t>Branding</w:t>
            </w:r>
          </w:p>
        </w:tc>
        <w:tc>
          <w:tcPr>
            <w:tcW w:w="2020" w:type="dxa"/>
          </w:tcPr>
          <w:p w14:paraId="69F96833" w14:textId="77777777" w:rsidR="00E31002" w:rsidRDefault="00E31002">
            <w:r>
              <w:t>Campus scenery</w:t>
            </w:r>
          </w:p>
        </w:tc>
        <w:tc>
          <w:tcPr>
            <w:tcW w:w="1541" w:type="dxa"/>
          </w:tcPr>
          <w:p w14:paraId="201F5175" w14:textId="77777777" w:rsidR="00E31002" w:rsidRDefault="007F0A41">
            <w:r>
              <w:t>TBD</w:t>
            </w:r>
          </w:p>
        </w:tc>
        <w:tc>
          <w:tcPr>
            <w:tcW w:w="1510" w:type="dxa"/>
          </w:tcPr>
          <w:p w14:paraId="6C84C2AD" w14:textId="77777777" w:rsidR="00E31002" w:rsidRDefault="00E31002" w:rsidP="00E31002">
            <w:r>
              <w:t>UNCP Clothing</w:t>
            </w:r>
          </w:p>
        </w:tc>
        <w:tc>
          <w:tcPr>
            <w:tcW w:w="1458" w:type="dxa"/>
          </w:tcPr>
          <w:p w14:paraId="3C2D6A7F" w14:textId="77777777" w:rsidR="00E31002" w:rsidRDefault="007F0A41">
            <w:r>
              <w:t>TBD</w:t>
            </w:r>
          </w:p>
        </w:tc>
        <w:tc>
          <w:tcPr>
            <w:tcW w:w="1291" w:type="dxa"/>
          </w:tcPr>
          <w:p w14:paraId="355B6985" w14:textId="77777777" w:rsidR="00E31002" w:rsidRDefault="00E31002" w:rsidP="00535E97">
            <w:r>
              <w:t>UNCP Clothing</w:t>
            </w:r>
          </w:p>
        </w:tc>
        <w:tc>
          <w:tcPr>
            <w:tcW w:w="1458" w:type="dxa"/>
          </w:tcPr>
          <w:p w14:paraId="0EEBF5ED" w14:textId="77777777" w:rsidR="00E31002" w:rsidRDefault="007F0A41">
            <w:r>
              <w:t>TBD</w:t>
            </w:r>
          </w:p>
        </w:tc>
      </w:tr>
    </w:tbl>
    <w:p w14:paraId="5A2EAE7D" w14:textId="77777777" w:rsidR="00A47586" w:rsidRDefault="00A47586"/>
    <w:p w14:paraId="4BE8C51B" w14:textId="77777777" w:rsidR="00535E97" w:rsidRDefault="00535E97"/>
    <w:p w14:paraId="3BDE7287" w14:textId="77777777" w:rsidR="00535E97" w:rsidRDefault="00535E97"/>
    <w:p w14:paraId="5FDC7716" w14:textId="77777777" w:rsidR="00535E97" w:rsidRDefault="00535E97"/>
    <w:tbl>
      <w:tblPr>
        <w:tblStyle w:val="TableGrid"/>
        <w:tblW w:w="10853" w:type="dxa"/>
        <w:tblInd w:w="-536" w:type="dxa"/>
        <w:tblLook w:val="04A0" w:firstRow="1" w:lastRow="0" w:firstColumn="1" w:lastColumn="0" w:noHBand="0" w:noVBand="1"/>
      </w:tblPr>
      <w:tblGrid>
        <w:gridCol w:w="1467"/>
        <w:gridCol w:w="2020"/>
        <w:gridCol w:w="1541"/>
        <w:gridCol w:w="1510"/>
        <w:gridCol w:w="1458"/>
        <w:gridCol w:w="1291"/>
        <w:gridCol w:w="1566"/>
      </w:tblGrid>
      <w:tr w:rsidR="00535E97" w14:paraId="5799E595" w14:textId="77777777" w:rsidTr="00535E97">
        <w:trPr>
          <w:trHeight w:val="485"/>
        </w:trPr>
        <w:tc>
          <w:tcPr>
            <w:tcW w:w="1467" w:type="dxa"/>
          </w:tcPr>
          <w:p w14:paraId="27D1833A" w14:textId="77777777" w:rsidR="00535E97" w:rsidRPr="00A61D19" w:rsidRDefault="00535E97" w:rsidP="00D700E9">
            <w:pPr>
              <w:jc w:val="center"/>
              <w:rPr>
                <w:rFonts w:ascii="Times New Roman" w:hAnsi="Times New Roman" w:cs="Times New Roman"/>
                <w:b/>
              </w:rPr>
            </w:pPr>
            <w:r>
              <w:rPr>
                <w:rFonts w:ascii="Times New Roman" w:hAnsi="Times New Roman" w:cs="Times New Roman"/>
                <w:b/>
              </w:rPr>
              <w:lastRenderedPageBreak/>
              <w:t>Frame #</w:t>
            </w:r>
          </w:p>
        </w:tc>
        <w:tc>
          <w:tcPr>
            <w:tcW w:w="2020" w:type="dxa"/>
          </w:tcPr>
          <w:p w14:paraId="2BA401B1" w14:textId="77777777" w:rsidR="00535E97" w:rsidRDefault="00535E97" w:rsidP="00D700E9">
            <w:pPr>
              <w:jc w:val="center"/>
            </w:pPr>
            <w:r>
              <w:t>7</w:t>
            </w:r>
          </w:p>
        </w:tc>
        <w:tc>
          <w:tcPr>
            <w:tcW w:w="1541" w:type="dxa"/>
          </w:tcPr>
          <w:p w14:paraId="4DE1B0ED" w14:textId="77777777" w:rsidR="00535E97" w:rsidRDefault="00535E97" w:rsidP="00D700E9">
            <w:pPr>
              <w:jc w:val="center"/>
            </w:pPr>
            <w:r>
              <w:t>8</w:t>
            </w:r>
          </w:p>
        </w:tc>
        <w:tc>
          <w:tcPr>
            <w:tcW w:w="1510" w:type="dxa"/>
          </w:tcPr>
          <w:p w14:paraId="664D54D4" w14:textId="77777777" w:rsidR="00535E97" w:rsidRDefault="00535E97" w:rsidP="00D700E9">
            <w:pPr>
              <w:jc w:val="center"/>
            </w:pPr>
            <w:r>
              <w:t>9</w:t>
            </w:r>
          </w:p>
        </w:tc>
        <w:tc>
          <w:tcPr>
            <w:tcW w:w="1458" w:type="dxa"/>
          </w:tcPr>
          <w:p w14:paraId="3FBC35F6" w14:textId="77777777" w:rsidR="00535E97" w:rsidRDefault="00535E97" w:rsidP="00D700E9">
            <w:pPr>
              <w:jc w:val="center"/>
            </w:pPr>
            <w:r>
              <w:t>10</w:t>
            </w:r>
          </w:p>
        </w:tc>
        <w:tc>
          <w:tcPr>
            <w:tcW w:w="1291" w:type="dxa"/>
          </w:tcPr>
          <w:p w14:paraId="326EFC41" w14:textId="77777777" w:rsidR="00535E97" w:rsidRDefault="00535E97" w:rsidP="00D700E9">
            <w:pPr>
              <w:jc w:val="center"/>
            </w:pPr>
            <w:r>
              <w:t>5</w:t>
            </w:r>
          </w:p>
        </w:tc>
        <w:tc>
          <w:tcPr>
            <w:tcW w:w="1566" w:type="dxa"/>
          </w:tcPr>
          <w:p w14:paraId="66D013F1" w14:textId="77777777" w:rsidR="00535E97" w:rsidRDefault="00535E97" w:rsidP="00D700E9">
            <w:pPr>
              <w:jc w:val="center"/>
            </w:pPr>
            <w:r>
              <w:t>6</w:t>
            </w:r>
          </w:p>
        </w:tc>
      </w:tr>
      <w:tr w:rsidR="00535E97" w14:paraId="6C5A7E1B" w14:textId="77777777" w:rsidTr="00535E97">
        <w:trPr>
          <w:trHeight w:val="476"/>
        </w:trPr>
        <w:tc>
          <w:tcPr>
            <w:tcW w:w="1467" w:type="dxa"/>
          </w:tcPr>
          <w:p w14:paraId="46096796" w14:textId="77777777" w:rsidR="00535E97" w:rsidRDefault="00535E97" w:rsidP="00D700E9">
            <w:r>
              <w:t xml:space="preserve">Length </w:t>
            </w:r>
          </w:p>
        </w:tc>
        <w:tc>
          <w:tcPr>
            <w:tcW w:w="2020" w:type="dxa"/>
          </w:tcPr>
          <w:p w14:paraId="71D7B2E4" w14:textId="77777777" w:rsidR="00535E97" w:rsidRDefault="00535E97" w:rsidP="00D700E9">
            <w:r>
              <w:t>1</w:t>
            </w:r>
          </w:p>
        </w:tc>
        <w:tc>
          <w:tcPr>
            <w:tcW w:w="1541" w:type="dxa"/>
          </w:tcPr>
          <w:p w14:paraId="7AF6C704" w14:textId="77777777" w:rsidR="00535E97" w:rsidRDefault="00535E97" w:rsidP="00D700E9">
            <w:r>
              <w:t>30 seconds</w:t>
            </w:r>
          </w:p>
        </w:tc>
        <w:tc>
          <w:tcPr>
            <w:tcW w:w="1510" w:type="dxa"/>
          </w:tcPr>
          <w:p w14:paraId="683DDDC3" w14:textId="77777777" w:rsidR="00535E97" w:rsidRDefault="007F0A41" w:rsidP="00D700E9">
            <w:r>
              <w:t>30 seconds</w:t>
            </w:r>
          </w:p>
        </w:tc>
        <w:tc>
          <w:tcPr>
            <w:tcW w:w="1458" w:type="dxa"/>
          </w:tcPr>
          <w:p w14:paraId="28715EAE" w14:textId="77777777" w:rsidR="00535E97" w:rsidRDefault="00535E97" w:rsidP="00D700E9">
            <w:r>
              <w:t>1</w:t>
            </w:r>
          </w:p>
        </w:tc>
        <w:tc>
          <w:tcPr>
            <w:tcW w:w="1291" w:type="dxa"/>
          </w:tcPr>
          <w:p w14:paraId="2049EEB6" w14:textId="77777777" w:rsidR="00535E97" w:rsidRDefault="007F0A41" w:rsidP="00D700E9">
            <w:r>
              <w:t>30 seconds</w:t>
            </w:r>
          </w:p>
        </w:tc>
        <w:tc>
          <w:tcPr>
            <w:tcW w:w="1566" w:type="dxa"/>
          </w:tcPr>
          <w:p w14:paraId="4F578A1E" w14:textId="77777777" w:rsidR="00535E97" w:rsidRDefault="007F0A41" w:rsidP="00D700E9">
            <w:r>
              <w:t>45 seconds</w:t>
            </w:r>
          </w:p>
        </w:tc>
      </w:tr>
      <w:tr w:rsidR="00535E97" w14:paraId="50BE1947" w14:textId="77777777" w:rsidTr="00535E97">
        <w:trPr>
          <w:trHeight w:val="1249"/>
        </w:trPr>
        <w:tc>
          <w:tcPr>
            <w:tcW w:w="1467" w:type="dxa"/>
          </w:tcPr>
          <w:p w14:paraId="66A4D083" w14:textId="77777777" w:rsidR="00535E97" w:rsidRDefault="00535E97" w:rsidP="00D700E9">
            <w:r>
              <w:t>Length</w:t>
            </w:r>
          </w:p>
          <w:p w14:paraId="5BE0116C" w14:textId="77777777" w:rsidR="00535E97" w:rsidRDefault="00535E97" w:rsidP="00D700E9">
            <w:r>
              <w:t>(Cumulative)</w:t>
            </w:r>
          </w:p>
        </w:tc>
        <w:tc>
          <w:tcPr>
            <w:tcW w:w="2020" w:type="dxa"/>
          </w:tcPr>
          <w:p w14:paraId="3E09424A" w14:textId="77777777" w:rsidR="00535E97" w:rsidRDefault="00535E97" w:rsidP="00D700E9">
            <w:r>
              <w:t>6.5 mins</w:t>
            </w:r>
          </w:p>
        </w:tc>
        <w:tc>
          <w:tcPr>
            <w:tcW w:w="1541" w:type="dxa"/>
          </w:tcPr>
          <w:p w14:paraId="0440D37F" w14:textId="77777777" w:rsidR="00535E97" w:rsidRDefault="00535E97" w:rsidP="00D700E9">
            <w:r>
              <w:t>7 mins</w:t>
            </w:r>
          </w:p>
        </w:tc>
        <w:tc>
          <w:tcPr>
            <w:tcW w:w="1510" w:type="dxa"/>
          </w:tcPr>
          <w:p w14:paraId="45FE74F8" w14:textId="77777777" w:rsidR="00535E97" w:rsidRDefault="007F0A41" w:rsidP="00D700E9">
            <w:r>
              <w:t>7.5 mins</w:t>
            </w:r>
          </w:p>
        </w:tc>
        <w:tc>
          <w:tcPr>
            <w:tcW w:w="1458" w:type="dxa"/>
          </w:tcPr>
          <w:p w14:paraId="4DDA3306" w14:textId="77777777" w:rsidR="00535E97" w:rsidRDefault="007F0A41" w:rsidP="00D700E9">
            <w:r>
              <w:t>8.5</w:t>
            </w:r>
          </w:p>
        </w:tc>
        <w:tc>
          <w:tcPr>
            <w:tcW w:w="1291" w:type="dxa"/>
          </w:tcPr>
          <w:p w14:paraId="46E43A5B" w14:textId="77777777" w:rsidR="00535E97" w:rsidRDefault="007F0A41" w:rsidP="00D700E9">
            <w:r>
              <w:t>9 mins</w:t>
            </w:r>
          </w:p>
        </w:tc>
        <w:tc>
          <w:tcPr>
            <w:tcW w:w="1566" w:type="dxa"/>
          </w:tcPr>
          <w:p w14:paraId="3C9F9258" w14:textId="77777777" w:rsidR="00535E97" w:rsidRDefault="007F0A41" w:rsidP="00D700E9">
            <w:r>
              <w:t>9.45 mins</w:t>
            </w:r>
          </w:p>
        </w:tc>
      </w:tr>
      <w:tr w:rsidR="00535E97" w14:paraId="7CC068D9" w14:textId="77777777" w:rsidTr="00535E97">
        <w:trPr>
          <w:trHeight w:val="1336"/>
        </w:trPr>
        <w:tc>
          <w:tcPr>
            <w:tcW w:w="1467" w:type="dxa"/>
          </w:tcPr>
          <w:p w14:paraId="27DC946F" w14:textId="77777777" w:rsidR="00535E97" w:rsidRDefault="00535E97" w:rsidP="00D700E9">
            <w:r>
              <w:t>Spoken Content</w:t>
            </w:r>
          </w:p>
        </w:tc>
        <w:tc>
          <w:tcPr>
            <w:tcW w:w="2020" w:type="dxa"/>
          </w:tcPr>
          <w:p w14:paraId="54371F6B" w14:textId="77777777" w:rsidR="00535E97" w:rsidRDefault="00535E97" w:rsidP="00D700E9">
            <w:r>
              <w:t>Student discussing their experience with being involved on campus. (Taking advantage of all of the opportunities UNCP has to offer)</w:t>
            </w:r>
          </w:p>
        </w:tc>
        <w:tc>
          <w:tcPr>
            <w:tcW w:w="1541" w:type="dxa"/>
          </w:tcPr>
          <w:p w14:paraId="61BD3571" w14:textId="77777777" w:rsidR="00535E97" w:rsidRDefault="00535E97" w:rsidP="00D700E9">
            <w:r>
              <w:t>Voiceover about different campus activities and programs.</w:t>
            </w:r>
          </w:p>
        </w:tc>
        <w:tc>
          <w:tcPr>
            <w:tcW w:w="1510" w:type="dxa"/>
          </w:tcPr>
          <w:p w14:paraId="32B82DA2" w14:textId="77777777" w:rsidR="00535E97" w:rsidRDefault="00535E97" w:rsidP="00D700E9">
            <w:r>
              <w:t>Student speaking about how they have found their home here at UNCP through x, y, &amp; z.</w:t>
            </w:r>
          </w:p>
        </w:tc>
        <w:tc>
          <w:tcPr>
            <w:tcW w:w="1458" w:type="dxa"/>
          </w:tcPr>
          <w:p w14:paraId="5EBB63CF" w14:textId="77777777" w:rsidR="00535E97" w:rsidRDefault="007F0A41" w:rsidP="007F0A41">
            <w:r>
              <w:t xml:space="preserve">Alumni speaking on how UNCP influenced their life.  </w:t>
            </w:r>
            <w:r w:rsidR="00535E97">
              <w:t xml:space="preserve">  </w:t>
            </w:r>
          </w:p>
        </w:tc>
        <w:tc>
          <w:tcPr>
            <w:tcW w:w="1291" w:type="dxa"/>
          </w:tcPr>
          <w:p w14:paraId="55F0F2BC" w14:textId="77777777" w:rsidR="00535E97" w:rsidRDefault="007F0A41" w:rsidP="007F0A41">
            <w:r>
              <w:t>Miss UNCP speaks on how “you can get there from here”</w:t>
            </w:r>
          </w:p>
        </w:tc>
        <w:tc>
          <w:tcPr>
            <w:tcW w:w="1566" w:type="dxa"/>
          </w:tcPr>
          <w:p w14:paraId="179CFDC7" w14:textId="77777777" w:rsidR="00535E97" w:rsidRDefault="007F0A41" w:rsidP="00D700E9">
            <w:r>
              <w:t xml:space="preserve">Chancellor speaking about how changing lives through education </w:t>
            </w:r>
          </w:p>
        </w:tc>
      </w:tr>
      <w:tr w:rsidR="00535E97" w14:paraId="4B1A293E" w14:textId="77777777" w:rsidTr="00535E97">
        <w:trPr>
          <w:trHeight w:val="1336"/>
        </w:trPr>
        <w:tc>
          <w:tcPr>
            <w:tcW w:w="1467" w:type="dxa"/>
          </w:tcPr>
          <w:p w14:paraId="7C833774" w14:textId="77777777" w:rsidR="00535E97" w:rsidRDefault="00535E97" w:rsidP="00D700E9">
            <w:r>
              <w:t>Foreground</w:t>
            </w:r>
          </w:p>
        </w:tc>
        <w:tc>
          <w:tcPr>
            <w:tcW w:w="2020" w:type="dxa"/>
          </w:tcPr>
          <w:p w14:paraId="50F34943" w14:textId="77777777" w:rsidR="00535E97" w:rsidRDefault="00535E97" w:rsidP="00D700E9">
            <w:r>
              <w:t xml:space="preserve">Student in the Hawks Nest. </w:t>
            </w:r>
          </w:p>
        </w:tc>
        <w:tc>
          <w:tcPr>
            <w:tcW w:w="1541" w:type="dxa"/>
          </w:tcPr>
          <w:p w14:paraId="204E6D61" w14:textId="77777777" w:rsidR="00535E97" w:rsidRDefault="00535E97" w:rsidP="00D700E9">
            <w:r>
              <w:t>Video of campus activities (basketball games, theatre shows, etc.)</w:t>
            </w:r>
          </w:p>
        </w:tc>
        <w:tc>
          <w:tcPr>
            <w:tcW w:w="1510" w:type="dxa"/>
          </w:tcPr>
          <w:p w14:paraId="7BC6D423" w14:textId="77777777" w:rsidR="00535E97" w:rsidRDefault="00535E97" w:rsidP="00D700E9">
            <w:r>
              <w:t>Student completing some sort of activity. (ex. Students playing football on Lumbee Field, speaks before throwing ball)</w:t>
            </w:r>
          </w:p>
        </w:tc>
        <w:tc>
          <w:tcPr>
            <w:tcW w:w="1458" w:type="dxa"/>
          </w:tcPr>
          <w:p w14:paraId="15C541DF" w14:textId="77777777" w:rsidR="00535E97" w:rsidRDefault="007F0A41" w:rsidP="00D700E9">
            <w:r>
              <w:t>Alumni</w:t>
            </w:r>
          </w:p>
        </w:tc>
        <w:tc>
          <w:tcPr>
            <w:tcW w:w="1291" w:type="dxa"/>
          </w:tcPr>
          <w:p w14:paraId="4B7CC4EE" w14:textId="77777777" w:rsidR="00535E97" w:rsidRDefault="007F0A41" w:rsidP="007F0A41">
            <w:r>
              <w:t xml:space="preserve">Miss UNCP </w:t>
            </w:r>
          </w:p>
        </w:tc>
        <w:tc>
          <w:tcPr>
            <w:tcW w:w="1566" w:type="dxa"/>
          </w:tcPr>
          <w:p w14:paraId="0C9BABCA" w14:textId="77777777" w:rsidR="00535E97" w:rsidRDefault="007F0A41" w:rsidP="00D700E9">
            <w:r>
              <w:t xml:space="preserve">Chancellor </w:t>
            </w:r>
          </w:p>
        </w:tc>
      </w:tr>
      <w:tr w:rsidR="00535E97" w14:paraId="0DCE7AD1" w14:textId="77777777" w:rsidTr="00535E97">
        <w:trPr>
          <w:trHeight w:val="1249"/>
        </w:trPr>
        <w:tc>
          <w:tcPr>
            <w:tcW w:w="1467" w:type="dxa"/>
          </w:tcPr>
          <w:p w14:paraId="45AD0697" w14:textId="77777777" w:rsidR="00535E97" w:rsidRDefault="00535E97" w:rsidP="00D700E9">
            <w:r>
              <w:t>Background</w:t>
            </w:r>
          </w:p>
        </w:tc>
        <w:tc>
          <w:tcPr>
            <w:tcW w:w="2020" w:type="dxa"/>
          </w:tcPr>
          <w:p w14:paraId="19E2AB3F" w14:textId="77777777" w:rsidR="00535E97" w:rsidRDefault="00535E97" w:rsidP="00535E97">
            <w:r>
              <w:t xml:space="preserve">Students bowling/playing pool </w:t>
            </w:r>
          </w:p>
        </w:tc>
        <w:tc>
          <w:tcPr>
            <w:tcW w:w="1541" w:type="dxa"/>
          </w:tcPr>
          <w:p w14:paraId="27D041F1" w14:textId="77777777" w:rsidR="00535E97" w:rsidRDefault="00535E97" w:rsidP="00D700E9">
            <w:r>
              <w:t>N/A</w:t>
            </w:r>
          </w:p>
        </w:tc>
        <w:tc>
          <w:tcPr>
            <w:tcW w:w="1510" w:type="dxa"/>
          </w:tcPr>
          <w:p w14:paraId="7B7E7AE9" w14:textId="77777777" w:rsidR="00535E97" w:rsidRDefault="00535E97" w:rsidP="00D700E9">
            <w:r>
              <w:t>TBD</w:t>
            </w:r>
          </w:p>
        </w:tc>
        <w:tc>
          <w:tcPr>
            <w:tcW w:w="1458" w:type="dxa"/>
          </w:tcPr>
          <w:p w14:paraId="3E3E3DF9" w14:textId="77777777" w:rsidR="00535E97" w:rsidRDefault="007F0A41" w:rsidP="00D700E9">
            <w:r>
              <w:t>TBD</w:t>
            </w:r>
          </w:p>
        </w:tc>
        <w:tc>
          <w:tcPr>
            <w:tcW w:w="1291" w:type="dxa"/>
          </w:tcPr>
          <w:p w14:paraId="74DC40B6" w14:textId="77777777" w:rsidR="00535E97" w:rsidRDefault="007F0A41" w:rsidP="00D700E9">
            <w:r>
              <w:t>TBD</w:t>
            </w:r>
            <w:r w:rsidR="00535E97">
              <w:t xml:space="preserve"> </w:t>
            </w:r>
          </w:p>
        </w:tc>
        <w:tc>
          <w:tcPr>
            <w:tcW w:w="1566" w:type="dxa"/>
          </w:tcPr>
          <w:p w14:paraId="40AB7C5B" w14:textId="77777777" w:rsidR="00535E97" w:rsidRDefault="007F0A41" w:rsidP="00D700E9">
            <w:r>
              <w:t>TBD</w:t>
            </w:r>
          </w:p>
        </w:tc>
      </w:tr>
      <w:tr w:rsidR="00535E97" w14:paraId="6E2E2B14" w14:textId="77777777" w:rsidTr="00535E97">
        <w:trPr>
          <w:trHeight w:val="1336"/>
        </w:trPr>
        <w:tc>
          <w:tcPr>
            <w:tcW w:w="1467" w:type="dxa"/>
          </w:tcPr>
          <w:p w14:paraId="454A498A" w14:textId="77777777" w:rsidR="00535E97" w:rsidRDefault="00535E97" w:rsidP="00D700E9">
            <w:r>
              <w:t>Branding</w:t>
            </w:r>
          </w:p>
        </w:tc>
        <w:tc>
          <w:tcPr>
            <w:tcW w:w="2020" w:type="dxa"/>
          </w:tcPr>
          <w:p w14:paraId="4DF41404" w14:textId="77777777" w:rsidR="00535E97" w:rsidRDefault="00535E97" w:rsidP="00D700E9">
            <w:r>
              <w:t xml:space="preserve">Students wearing </w:t>
            </w:r>
            <w:proofErr w:type="spellStart"/>
            <w:r>
              <w:t>greek</w:t>
            </w:r>
            <w:proofErr w:type="spellEnd"/>
            <w:r>
              <w:t xml:space="preserve"> letters</w:t>
            </w:r>
          </w:p>
        </w:tc>
        <w:tc>
          <w:tcPr>
            <w:tcW w:w="1541" w:type="dxa"/>
          </w:tcPr>
          <w:p w14:paraId="27B0B1F9" w14:textId="77777777" w:rsidR="00535E97" w:rsidRDefault="00535E97" w:rsidP="00D700E9"/>
        </w:tc>
        <w:tc>
          <w:tcPr>
            <w:tcW w:w="1510" w:type="dxa"/>
          </w:tcPr>
          <w:p w14:paraId="40A8731A" w14:textId="77777777" w:rsidR="00535E97" w:rsidRDefault="00535E97" w:rsidP="00D700E9">
            <w:r>
              <w:t>TBD</w:t>
            </w:r>
          </w:p>
        </w:tc>
        <w:tc>
          <w:tcPr>
            <w:tcW w:w="1458" w:type="dxa"/>
          </w:tcPr>
          <w:p w14:paraId="19547787" w14:textId="77777777" w:rsidR="00535E97" w:rsidRDefault="007F0A41" w:rsidP="00D700E9">
            <w:r>
              <w:t>TBD</w:t>
            </w:r>
          </w:p>
        </w:tc>
        <w:tc>
          <w:tcPr>
            <w:tcW w:w="1291" w:type="dxa"/>
          </w:tcPr>
          <w:p w14:paraId="587A29AB" w14:textId="77777777" w:rsidR="00535E97" w:rsidRDefault="007F0A41" w:rsidP="00D700E9">
            <w:r>
              <w:t>TBD</w:t>
            </w:r>
          </w:p>
        </w:tc>
        <w:tc>
          <w:tcPr>
            <w:tcW w:w="1566" w:type="dxa"/>
          </w:tcPr>
          <w:p w14:paraId="619D64BA" w14:textId="77777777" w:rsidR="00535E97" w:rsidRDefault="007F0A41" w:rsidP="00D700E9">
            <w:r>
              <w:t>TBD</w:t>
            </w:r>
          </w:p>
        </w:tc>
      </w:tr>
    </w:tbl>
    <w:p w14:paraId="7C37939A" w14:textId="77777777" w:rsidR="00535E97" w:rsidRDefault="00535E97"/>
    <w:p w14:paraId="7B26662A" w14:textId="3EEBFEAF" w:rsidR="007F0A41" w:rsidRDefault="007F0A41">
      <w:r>
        <w:t>End the video with logo of UNCP with “Changing Lives Through Education” on the screen</w:t>
      </w:r>
    </w:p>
    <w:p w14:paraId="7E9644A8" w14:textId="65D4CD00" w:rsidR="00B474B7" w:rsidRDefault="00B474B7"/>
    <w:p w14:paraId="2FC96F77" w14:textId="5DC5E260" w:rsidR="00B474B7" w:rsidRDefault="00B474B7"/>
    <w:p w14:paraId="0B8A54EB" w14:textId="54E87F41" w:rsidR="00B474B7" w:rsidRDefault="00B474B7"/>
    <w:p w14:paraId="7666D02E" w14:textId="4EFE86D3" w:rsidR="00B474B7" w:rsidRDefault="00B474B7">
      <w:r>
        <w:lastRenderedPageBreak/>
        <w:t xml:space="preserve">Video Scrip: </w:t>
      </w:r>
    </w:p>
    <w:p w14:paraId="15872572" w14:textId="7CB44341" w:rsidR="00E309BB" w:rsidRDefault="00E309BB"/>
    <w:p w14:paraId="36C89E70" w14:textId="3E26DEA8" w:rsidR="00E309BB" w:rsidRDefault="00E309BB">
      <w:r>
        <w:t xml:space="preserve">Frame 1 </w:t>
      </w:r>
    </w:p>
    <w:p w14:paraId="7438A620" w14:textId="77777777" w:rsidR="00E309BB" w:rsidRDefault="00E309BB"/>
    <w:p w14:paraId="2A850156" w14:textId="2D51D0EB" w:rsidR="00E309BB" w:rsidRDefault="00E309BB">
      <w:r w:rsidRPr="00E309BB">
        <w:t>Voice over: “UNC Pembroke is the #1 university for diversity in the south east. Beginning in the Fall of 2018, the in-state tuition will be $500 per semester through the NC Promise Tuition Plan.” (also adding info on # of programs offered)</w:t>
      </w:r>
    </w:p>
    <w:p w14:paraId="1A3DE435" w14:textId="3C4A0453" w:rsidR="00B474B7" w:rsidRDefault="00B474B7"/>
    <w:p w14:paraId="7E94B0CD" w14:textId="0C636CD8" w:rsidR="00E309BB" w:rsidRDefault="00E309BB">
      <w:r>
        <w:t>Frame 2</w:t>
      </w:r>
    </w:p>
    <w:p w14:paraId="5D534E05" w14:textId="5FE4EE74" w:rsidR="00E309BB" w:rsidRDefault="00E309BB"/>
    <w:p w14:paraId="6C9CD3C5" w14:textId="5F9FB201" w:rsidR="00E309BB" w:rsidRDefault="00E309BB">
      <w:r>
        <w:t>Admissions counselor: Here at UNCP, our admissions requirements are</w:t>
      </w:r>
      <w:proofErr w:type="gramStart"/>
      <w:r>
        <w:t>….GPA</w:t>
      </w:r>
      <w:proofErr w:type="gramEnd"/>
      <w:r>
        <w:t>, SAT, ACT scores</w:t>
      </w:r>
    </w:p>
    <w:p w14:paraId="0C7CB332" w14:textId="26F34F0C" w:rsidR="00897492" w:rsidRDefault="00897492"/>
    <w:p w14:paraId="5F2C3694" w14:textId="6C490EC5" w:rsidR="00897492" w:rsidRDefault="00897492">
      <w:r>
        <w:t>Frame 3</w:t>
      </w:r>
    </w:p>
    <w:p w14:paraId="49C890D4" w14:textId="2E68F932" w:rsidR="00897492" w:rsidRDefault="00897492"/>
    <w:p w14:paraId="0C2CC763" w14:textId="4D628B2B" w:rsidR="00897492" w:rsidRDefault="00897492">
      <w:r>
        <w:t xml:space="preserve">Student 1: My experiencing applying to UNC Pembroke was very simple. Everyone in the admissions office were there to help me with any questions that I had. The admissions process isn’t a hassle and requires little paperwork. </w:t>
      </w:r>
    </w:p>
    <w:p w14:paraId="5881CDC1" w14:textId="06BF5CDA" w:rsidR="00897492" w:rsidRDefault="00897492"/>
    <w:p w14:paraId="7659D4B5" w14:textId="4159B27C" w:rsidR="00897492" w:rsidRDefault="00897492">
      <w:r>
        <w:t xml:space="preserve">Frame 4 </w:t>
      </w:r>
    </w:p>
    <w:p w14:paraId="29212853" w14:textId="7814B37E" w:rsidR="00897492" w:rsidRDefault="00897492"/>
    <w:p w14:paraId="4D36E395" w14:textId="69EFFDB1" w:rsidR="00897492" w:rsidRDefault="00BE1D0C">
      <w:r>
        <w:t xml:space="preserve">Voiceover 2: </w:t>
      </w:r>
      <w:r w:rsidR="004A6DBF">
        <w:t xml:space="preserve">The University of North Carolina at Pembroke was founded in 1887 as the Croatan Normal School to educate American Indians teachers. UNCP is the only 4-year public institution founded by American Indians for American Indians. </w:t>
      </w:r>
      <w:r>
        <w:t xml:space="preserve">Here at UNCP Pembroke, the student to </w:t>
      </w:r>
      <w:r w:rsidR="004A6DBF">
        <w:t>faculty</w:t>
      </w:r>
      <w:r>
        <w:t xml:space="preserve"> ratio is 16:</w:t>
      </w:r>
      <w:r w:rsidR="00C8115E">
        <w:t>1. The av</w:t>
      </w:r>
      <w:r w:rsidR="005F7CDA">
        <w:t xml:space="preserve">erage class size is 20 students, with the total minority rate at 56 percent. </w:t>
      </w:r>
      <w:r w:rsidR="001D7DA9">
        <w:t xml:space="preserve"> </w:t>
      </w:r>
    </w:p>
    <w:p w14:paraId="36E44EC3" w14:textId="6FAE520C" w:rsidR="00A85B09" w:rsidRDefault="00A85B09"/>
    <w:p w14:paraId="0D8E93F1" w14:textId="371D8A23" w:rsidR="00A85B09" w:rsidRDefault="00A85B09">
      <w:r>
        <w:t>Frame 5</w:t>
      </w:r>
    </w:p>
    <w:p w14:paraId="03494439" w14:textId="2CCAFA94" w:rsidR="00A85B09" w:rsidRDefault="00A85B09"/>
    <w:p w14:paraId="4EEDB102" w14:textId="77777777" w:rsidR="0090489E" w:rsidRDefault="00A85B09">
      <w:r>
        <w:t xml:space="preserve">Student 2: </w:t>
      </w:r>
      <w:r w:rsidR="003B16CA">
        <w:t xml:space="preserve">I love the diversity here at UNC- Pembroke. Diversity is what we are known for. </w:t>
      </w:r>
      <w:r w:rsidR="0090489E">
        <w:t>Since our total minority rate is……. It is a great to meet people with different backgrounds.</w:t>
      </w:r>
    </w:p>
    <w:p w14:paraId="6716851F" w14:textId="77777777" w:rsidR="0090489E" w:rsidRDefault="0090489E"/>
    <w:p w14:paraId="44A7A772" w14:textId="62A2E3DE" w:rsidR="0090489E" w:rsidRDefault="0090489E">
      <w:r>
        <w:t xml:space="preserve">Frame 6: </w:t>
      </w:r>
    </w:p>
    <w:p w14:paraId="78298115" w14:textId="6B49F198" w:rsidR="0090489E" w:rsidRDefault="0090489E"/>
    <w:p w14:paraId="5EC620E6" w14:textId="1E0C97AA" w:rsidR="0090489E" w:rsidRDefault="0090489E" w:rsidP="0090489E">
      <w:r>
        <w:t xml:space="preserve">CCE Faculty: </w:t>
      </w:r>
      <w:r>
        <w:t>CCE provides several co-curricular programs such as Days of Service, Alternative Break trips, and UNCP Votes!  We also offer various high impact programs such as the Change Agent Academy, State Employee Credit Union Internships, and student employment opportunities.</w:t>
      </w:r>
    </w:p>
    <w:p w14:paraId="64230A54" w14:textId="2F5033D9" w:rsidR="0090489E" w:rsidRDefault="0090489E" w:rsidP="0090489E"/>
    <w:p w14:paraId="32E1E4EC" w14:textId="75D6775E" w:rsidR="0090489E" w:rsidRDefault="0090489E" w:rsidP="0090489E">
      <w:r>
        <w:t xml:space="preserve">Frame 7: </w:t>
      </w:r>
    </w:p>
    <w:p w14:paraId="3FAE3BB2" w14:textId="1A3500E5" w:rsidR="0090489E" w:rsidRDefault="0090489E" w:rsidP="0090489E"/>
    <w:p w14:paraId="7E7013E0" w14:textId="2AB05BFC" w:rsidR="0090489E" w:rsidRDefault="00790E5A" w:rsidP="0090489E">
      <w:r>
        <w:t xml:space="preserve">Student 3: It is so important to get involved in some type of organization. Being involved on campus has allowed me to not only enhance my leadership skills, but also helped me make connections with professionals in my area of study. </w:t>
      </w:r>
      <w:r w:rsidR="00F11F1B">
        <w:t>????</w:t>
      </w:r>
      <w:bookmarkStart w:id="0" w:name="_GoBack"/>
      <w:bookmarkEnd w:id="0"/>
    </w:p>
    <w:p w14:paraId="75F98DCB" w14:textId="01C1A94C" w:rsidR="00BC2523" w:rsidRDefault="00BC2523" w:rsidP="0090489E"/>
    <w:p w14:paraId="7D888885" w14:textId="39ED393A" w:rsidR="00BC2523" w:rsidRDefault="00BC2523" w:rsidP="0090489E">
      <w:r>
        <w:lastRenderedPageBreak/>
        <w:t xml:space="preserve">Frame 8: </w:t>
      </w:r>
    </w:p>
    <w:p w14:paraId="5CB92DC6" w14:textId="471DFE9D" w:rsidR="004F7E3E" w:rsidRDefault="004F7E3E" w:rsidP="0090489E"/>
    <w:p w14:paraId="64BDA646" w14:textId="20E4C537" w:rsidR="004F7E3E" w:rsidRDefault="004F7E3E" w:rsidP="0090489E">
      <w:r>
        <w:t>Voiceover 3</w:t>
      </w:r>
      <w:proofErr w:type="gramStart"/>
      <w:r>
        <w:t>: ????</w:t>
      </w:r>
      <w:proofErr w:type="gramEnd"/>
    </w:p>
    <w:p w14:paraId="0B8BBE37" w14:textId="0B0CF01E" w:rsidR="00BC2523" w:rsidRDefault="00BC2523" w:rsidP="0090489E"/>
    <w:p w14:paraId="0A6461DA" w14:textId="480AAF74" w:rsidR="00BC2523" w:rsidRDefault="00BC2523" w:rsidP="0090489E"/>
    <w:p w14:paraId="5CF9C503" w14:textId="2A599027" w:rsidR="00BC2523" w:rsidRDefault="00BC2523" w:rsidP="0090489E">
      <w:r>
        <w:t xml:space="preserve">Frame 9: </w:t>
      </w:r>
    </w:p>
    <w:p w14:paraId="48FBF2A5" w14:textId="049892EA" w:rsidR="00BC2523" w:rsidRDefault="00BC2523" w:rsidP="0090489E"/>
    <w:p w14:paraId="6C48CEDB" w14:textId="1F20B162" w:rsidR="00BC2523" w:rsidRDefault="00BC2523" w:rsidP="0090489E">
      <w:r>
        <w:t xml:space="preserve">Student 4: </w:t>
      </w:r>
      <w:r w:rsidR="004F7E3E">
        <w:t xml:space="preserve">Over the course of four years, UNCP has become home for me. Everyone on campus is family. The professors on campus are invested in the students. You can’t get that feeling anywhere else. </w:t>
      </w:r>
    </w:p>
    <w:p w14:paraId="4441D218" w14:textId="2C25C63A" w:rsidR="004F7E3E" w:rsidRDefault="004F7E3E" w:rsidP="0090489E"/>
    <w:p w14:paraId="40325AF0" w14:textId="2714B947" w:rsidR="004F7E3E" w:rsidRDefault="004F7E3E" w:rsidP="0090489E">
      <w:r>
        <w:t xml:space="preserve">Frame 10: </w:t>
      </w:r>
    </w:p>
    <w:p w14:paraId="61148D9E" w14:textId="6C89C268" w:rsidR="004F7E3E" w:rsidRDefault="004F7E3E" w:rsidP="0090489E"/>
    <w:p w14:paraId="7BF41214" w14:textId="10366834" w:rsidR="004F7E3E" w:rsidRDefault="00661F1C" w:rsidP="0090489E">
      <w:r>
        <w:t>Alumni</w:t>
      </w:r>
      <w:proofErr w:type="gramStart"/>
      <w:r>
        <w:t>: ????</w:t>
      </w:r>
      <w:proofErr w:type="gramEnd"/>
    </w:p>
    <w:p w14:paraId="59DF8AAA" w14:textId="6FD7937E" w:rsidR="00661F1C" w:rsidRDefault="00661F1C" w:rsidP="0090489E"/>
    <w:p w14:paraId="3C422CA7" w14:textId="51B7E174" w:rsidR="00661F1C" w:rsidRDefault="00661F1C" w:rsidP="0090489E"/>
    <w:p w14:paraId="1650F05E" w14:textId="225927E2" w:rsidR="00661F1C" w:rsidRDefault="00661F1C" w:rsidP="0090489E">
      <w:r>
        <w:t xml:space="preserve">Frame 11: </w:t>
      </w:r>
    </w:p>
    <w:p w14:paraId="515BC8CA" w14:textId="4932D65B" w:rsidR="00661F1C" w:rsidRDefault="00661F1C" w:rsidP="0090489E"/>
    <w:p w14:paraId="3E564D41" w14:textId="72735D05" w:rsidR="00661F1C" w:rsidRDefault="00661F1C" w:rsidP="0090489E">
      <w:r>
        <w:t>Miss UNCP</w:t>
      </w:r>
      <w:proofErr w:type="gramStart"/>
      <w:r>
        <w:t>: ????</w:t>
      </w:r>
      <w:proofErr w:type="gramEnd"/>
    </w:p>
    <w:p w14:paraId="55B8574D" w14:textId="1BFA19CA" w:rsidR="00661F1C" w:rsidRDefault="00661F1C" w:rsidP="0090489E"/>
    <w:p w14:paraId="74DB18C3" w14:textId="77777777" w:rsidR="00661F1C" w:rsidRDefault="00661F1C" w:rsidP="0090489E"/>
    <w:p w14:paraId="64BC14AD" w14:textId="1451DCF7" w:rsidR="00661F1C" w:rsidRDefault="00661F1C" w:rsidP="0090489E">
      <w:r>
        <w:t xml:space="preserve">Frame 12: </w:t>
      </w:r>
    </w:p>
    <w:p w14:paraId="2396A767" w14:textId="65A0F2AE" w:rsidR="00661F1C" w:rsidRDefault="00661F1C" w:rsidP="0090489E"/>
    <w:p w14:paraId="6A8AFC5D" w14:textId="7DB98027" w:rsidR="00661F1C" w:rsidRDefault="00661F1C" w:rsidP="0090489E">
      <w:r>
        <w:t>Chancellor Cummings</w:t>
      </w:r>
      <w:proofErr w:type="gramStart"/>
      <w:r>
        <w:t>: ????</w:t>
      </w:r>
      <w:proofErr w:type="gramEnd"/>
    </w:p>
    <w:p w14:paraId="15450498" w14:textId="13CDFBE3" w:rsidR="00661F1C" w:rsidRDefault="00661F1C" w:rsidP="0090489E"/>
    <w:p w14:paraId="6044DD93" w14:textId="77777777" w:rsidR="00661F1C" w:rsidRDefault="00661F1C" w:rsidP="0090489E"/>
    <w:p w14:paraId="3D7032E3" w14:textId="145CF952" w:rsidR="00BC2523" w:rsidRDefault="00BC2523" w:rsidP="0090489E"/>
    <w:p w14:paraId="4DD583DF" w14:textId="77777777" w:rsidR="00BC2523" w:rsidRDefault="00BC2523" w:rsidP="0090489E"/>
    <w:p w14:paraId="71E9021A" w14:textId="77777777" w:rsidR="0090489E" w:rsidRDefault="0090489E" w:rsidP="0090489E"/>
    <w:p w14:paraId="13028487" w14:textId="77777777" w:rsidR="0090489E" w:rsidRDefault="0090489E" w:rsidP="0090489E">
      <w:r>
        <w:t xml:space="preserve"> </w:t>
      </w:r>
    </w:p>
    <w:p w14:paraId="0EC654E0" w14:textId="036CD108" w:rsidR="0090489E" w:rsidRDefault="0090489E"/>
    <w:p w14:paraId="2C522D50" w14:textId="77777777" w:rsidR="0090489E" w:rsidRDefault="0090489E"/>
    <w:p w14:paraId="01FBB845" w14:textId="6ECF9348" w:rsidR="00A85B09" w:rsidRDefault="0090489E">
      <w:r>
        <w:t xml:space="preserve"> </w:t>
      </w:r>
    </w:p>
    <w:p w14:paraId="4F612383" w14:textId="5C9C34FA" w:rsidR="00C8115E" w:rsidRDefault="00C8115E"/>
    <w:p w14:paraId="6FA93EB2" w14:textId="77777777" w:rsidR="00C8115E" w:rsidRDefault="00C8115E"/>
    <w:p w14:paraId="6254BF49" w14:textId="683B4A5B" w:rsidR="00E309BB" w:rsidRDefault="00E309BB"/>
    <w:p w14:paraId="45A0620B" w14:textId="77777777" w:rsidR="00E309BB" w:rsidRDefault="00E309BB"/>
    <w:p w14:paraId="6C761260" w14:textId="08ABE1FE" w:rsidR="00B474B7" w:rsidRDefault="00B474B7"/>
    <w:p w14:paraId="45097D27" w14:textId="77777777" w:rsidR="00B474B7" w:rsidRDefault="00B474B7"/>
    <w:sectPr w:rsidR="00B474B7" w:rsidSect="00C72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D19"/>
    <w:rsid w:val="00191C43"/>
    <w:rsid w:val="001D7DA9"/>
    <w:rsid w:val="002B22DF"/>
    <w:rsid w:val="003B16CA"/>
    <w:rsid w:val="004A6DBF"/>
    <w:rsid w:val="004F7E3E"/>
    <w:rsid w:val="00535E97"/>
    <w:rsid w:val="005F7CDA"/>
    <w:rsid w:val="00661F1C"/>
    <w:rsid w:val="006C69E1"/>
    <w:rsid w:val="00790E5A"/>
    <w:rsid w:val="007F0A41"/>
    <w:rsid w:val="00897492"/>
    <w:rsid w:val="0090489E"/>
    <w:rsid w:val="00A47586"/>
    <w:rsid w:val="00A61D19"/>
    <w:rsid w:val="00A85B09"/>
    <w:rsid w:val="00B474B7"/>
    <w:rsid w:val="00BC2523"/>
    <w:rsid w:val="00BC3B18"/>
    <w:rsid w:val="00BE1D0C"/>
    <w:rsid w:val="00C720CC"/>
    <w:rsid w:val="00C8115E"/>
    <w:rsid w:val="00E309BB"/>
    <w:rsid w:val="00E31002"/>
    <w:rsid w:val="00ED39E9"/>
    <w:rsid w:val="00F11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05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Taley A Strickland</dc:creator>
  <cp:keywords/>
  <dc:description/>
  <cp:lastModifiedBy>Adam Peele</cp:lastModifiedBy>
  <cp:revision>10</cp:revision>
  <dcterms:created xsi:type="dcterms:W3CDTF">2018-03-26T01:58:00Z</dcterms:created>
  <dcterms:modified xsi:type="dcterms:W3CDTF">2018-03-27T23:04:00Z</dcterms:modified>
</cp:coreProperties>
</file>